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4B" w:rsidRPr="002E444B" w:rsidRDefault="002E444B" w:rsidP="002E444B">
      <w:pPr>
        <w:widowControl/>
        <w:shd w:val="clear" w:color="auto" w:fill="FFFFFF"/>
        <w:spacing w:line="315" w:lineRule="atLeast"/>
        <w:jc w:val="center"/>
        <w:rPr>
          <w:rFonts w:ascii="微软雅黑" w:eastAsia="微软雅黑" w:hAnsi="微软雅黑" w:cs="宋体"/>
          <w:color w:val="FF0000"/>
          <w:kern w:val="0"/>
          <w:szCs w:val="21"/>
        </w:rPr>
      </w:pPr>
      <w:bookmarkStart w:id="0" w:name="_GoBack"/>
      <w:r w:rsidRPr="002E444B">
        <w:rPr>
          <w:rFonts w:ascii="Arial" w:eastAsia="微软雅黑" w:hAnsi="Arial" w:cs="宋体" w:hint="eastAsia"/>
          <w:b/>
          <w:bCs/>
          <w:color w:val="FF0000"/>
          <w:kern w:val="0"/>
          <w:sz w:val="24"/>
          <w:szCs w:val="24"/>
        </w:rPr>
        <w:t>关于印发《排污权出让收入管理暂行办法》的通知</w:t>
      </w:r>
    </w:p>
    <w:bookmarkEnd w:id="0"/>
    <w:p w:rsidR="002E444B" w:rsidRPr="002E444B" w:rsidRDefault="002E444B" w:rsidP="002E444B">
      <w:pPr>
        <w:widowControl/>
        <w:shd w:val="clear" w:color="auto" w:fill="FFFFFF"/>
        <w:spacing w:line="315" w:lineRule="atLeast"/>
        <w:jc w:val="center"/>
        <w:rPr>
          <w:rFonts w:ascii="微软雅黑" w:eastAsia="微软雅黑" w:hAnsi="微软雅黑" w:cs="宋体" w:hint="eastAsia"/>
          <w:color w:val="444444"/>
          <w:kern w:val="0"/>
          <w:szCs w:val="21"/>
        </w:rPr>
      </w:pPr>
      <w:r w:rsidRPr="002E444B">
        <w:rPr>
          <w:rFonts w:ascii="Arial" w:eastAsia="微软雅黑" w:hAnsi="Arial" w:cs="宋体" w:hint="eastAsia"/>
          <w:b/>
          <w:bCs/>
          <w:color w:val="000000"/>
          <w:kern w:val="0"/>
          <w:sz w:val="24"/>
          <w:szCs w:val="24"/>
        </w:rPr>
        <w:t>财税</w:t>
      </w:r>
      <w:r w:rsidRPr="002E444B">
        <w:rPr>
          <w:rFonts w:ascii="Arial" w:eastAsia="微软雅黑" w:hAnsi="Arial" w:cs="宋体" w:hint="eastAsia"/>
          <w:b/>
          <w:bCs/>
          <w:color w:val="000000"/>
          <w:kern w:val="0"/>
          <w:sz w:val="24"/>
          <w:szCs w:val="24"/>
        </w:rPr>
        <w:t>[2015]61</w:t>
      </w:r>
      <w:r w:rsidRPr="002E444B">
        <w:rPr>
          <w:rFonts w:ascii="Arial" w:eastAsia="微软雅黑" w:hAnsi="Arial" w:cs="宋体" w:hint="eastAsia"/>
          <w:b/>
          <w:bCs/>
          <w:color w:val="000000"/>
          <w:kern w:val="0"/>
          <w:sz w:val="24"/>
          <w:szCs w:val="24"/>
        </w:rPr>
        <w:t>号</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各省、自治区、直辖市、计划单列市财政厅（局）、发展改革委、物价局、环境保护厅（局）：</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为了规范排污权出让收入管理，建立健全环境资源有偿使用制度，发挥市场机制作用促进污染物减排，根据《中华人民共和国环境保护法》和《国务院办公厅关于进一步推进排污权有偿使用和交易试点工作的指导意见》（国办发</w:t>
      </w:r>
      <w:r w:rsidRPr="002E444B">
        <w:rPr>
          <w:rFonts w:ascii="Arial" w:eastAsia="微软雅黑" w:hAnsi="Arial" w:cs="宋体" w:hint="eastAsia"/>
          <w:color w:val="000000"/>
          <w:kern w:val="0"/>
          <w:sz w:val="24"/>
          <w:szCs w:val="24"/>
        </w:rPr>
        <w:t>[2014]38</w:t>
      </w:r>
      <w:r w:rsidRPr="002E444B">
        <w:rPr>
          <w:rFonts w:ascii="Arial" w:eastAsia="微软雅黑" w:hAnsi="Arial" w:cs="宋体" w:hint="eastAsia"/>
          <w:color w:val="000000"/>
          <w:kern w:val="0"/>
          <w:sz w:val="24"/>
          <w:szCs w:val="24"/>
        </w:rPr>
        <w:t>号等规定，我们制定了《排污权出让收入管理暂行办法》，现印发给你们，请遵照执行。</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righ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财政部</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国家发展改革委</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环境保护部</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righ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2015</w:t>
      </w:r>
      <w:r w:rsidRPr="002E444B">
        <w:rPr>
          <w:rFonts w:ascii="Arial" w:eastAsia="微软雅黑" w:hAnsi="Arial" w:cs="宋体" w:hint="eastAsia"/>
          <w:color w:val="000000"/>
          <w:kern w:val="0"/>
          <w:sz w:val="24"/>
          <w:szCs w:val="24"/>
        </w:rPr>
        <w:t>年</w:t>
      </w:r>
      <w:r w:rsidRPr="002E444B">
        <w:rPr>
          <w:rFonts w:ascii="Arial" w:eastAsia="微软雅黑" w:hAnsi="Arial" w:cs="宋体" w:hint="eastAsia"/>
          <w:color w:val="000000"/>
          <w:kern w:val="0"/>
          <w:sz w:val="24"/>
          <w:szCs w:val="24"/>
        </w:rPr>
        <w:t>7</w:t>
      </w:r>
      <w:r w:rsidRPr="002E444B">
        <w:rPr>
          <w:rFonts w:ascii="Arial" w:eastAsia="微软雅黑" w:hAnsi="Arial" w:cs="宋体" w:hint="eastAsia"/>
          <w:color w:val="000000"/>
          <w:kern w:val="0"/>
          <w:sz w:val="24"/>
          <w:szCs w:val="24"/>
        </w:rPr>
        <w:t>月</w:t>
      </w:r>
      <w:r w:rsidRPr="002E444B">
        <w:rPr>
          <w:rFonts w:ascii="Arial" w:eastAsia="微软雅黑" w:hAnsi="Arial" w:cs="宋体" w:hint="eastAsia"/>
          <w:color w:val="000000"/>
          <w:kern w:val="0"/>
          <w:sz w:val="24"/>
          <w:szCs w:val="24"/>
        </w:rPr>
        <w:t>23</w:t>
      </w:r>
      <w:r w:rsidRPr="002E444B">
        <w:rPr>
          <w:rFonts w:ascii="Arial" w:eastAsia="微软雅黑" w:hAnsi="Arial" w:cs="宋体" w:hint="eastAsia"/>
          <w:color w:val="000000"/>
          <w:kern w:val="0"/>
          <w:sz w:val="24"/>
          <w:szCs w:val="24"/>
        </w:rPr>
        <w:t>日</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b/>
          <w:bCs/>
          <w:color w:val="000000"/>
          <w:kern w:val="0"/>
          <w:sz w:val="24"/>
          <w:szCs w:val="24"/>
        </w:rPr>
        <w:t>附件：</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center"/>
        <w:rPr>
          <w:rFonts w:ascii="微软雅黑" w:eastAsia="微软雅黑" w:hAnsi="微软雅黑" w:cs="宋体"/>
          <w:color w:val="444444"/>
          <w:kern w:val="0"/>
          <w:szCs w:val="21"/>
        </w:rPr>
      </w:pPr>
      <w:r w:rsidRPr="002E444B">
        <w:rPr>
          <w:rFonts w:ascii="Arial" w:eastAsia="微软雅黑" w:hAnsi="Arial" w:cs="宋体" w:hint="eastAsia"/>
          <w:b/>
          <w:bCs/>
          <w:color w:val="000000"/>
          <w:kern w:val="0"/>
          <w:sz w:val="24"/>
          <w:szCs w:val="24"/>
        </w:rPr>
        <w:t>排污权出让收入管理暂行办法</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b/>
          <w:bCs/>
          <w:color w:val="000000"/>
          <w:kern w:val="0"/>
          <w:sz w:val="24"/>
          <w:szCs w:val="24"/>
        </w:rPr>
        <w:t>第一章</w:t>
      </w:r>
      <w:r w:rsidRPr="002E444B">
        <w:rPr>
          <w:rFonts w:ascii="Arial" w:eastAsia="微软雅黑" w:hAnsi="Arial" w:cs="宋体" w:hint="eastAsia"/>
          <w:b/>
          <w:bCs/>
          <w:color w:val="000000"/>
          <w:kern w:val="0"/>
          <w:sz w:val="24"/>
          <w:szCs w:val="24"/>
        </w:rPr>
        <w:t xml:space="preserve"> </w:t>
      </w:r>
      <w:r w:rsidRPr="002E444B">
        <w:rPr>
          <w:rFonts w:ascii="Arial" w:eastAsia="微软雅黑" w:hAnsi="Arial" w:cs="宋体" w:hint="eastAsia"/>
          <w:b/>
          <w:bCs/>
          <w:color w:val="000000"/>
          <w:kern w:val="0"/>
          <w:sz w:val="24"/>
          <w:szCs w:val="24"/>
        </w:rPr>
        <w:t>总</w:t>
      </w:r>
      <w:r w:rsidRPr="002E444B">
        <w:rPr>
          <w:rFonts w:ascii="Arial" w:eastAsia="微软雅黑" w:hAnsi="Arial" w:cs="宋体" w:hint="eastAsia"/>
          <w:b/>
          <w:bCs/>
          <w:color w:val="000000"/>
          <w:kern w:val="0"/>
          <w:sz w:val="24"/>
          <w:szCs w:val="24"/>
        </w:rPr>
        <w:t xml:space="preserve"> </w:t>
      </w:r>
      <w:r w:rsidRPr="002E444B">
        <w:rPr>
          <w:rFonts w:ascii="Arial" w:eastAsia="微软雅黑" w:hAnsi="Arial" w:cs="宋体" w:hint="eastAsia"/>
          <w:b/>
          <w:bCs/>
          <w:color w:val="000000"/>
          <w:kern w:val="0"/>
          <w:sz w:val="24"/>
          <w:szCs w:val="24"/>
        </w:rPr>
        <w:t>则</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第一条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为了规范排污权出让收入管理，建立健全环境资源有偿使用制度，发挥市场机制作用促进污染物减排，根据《中华人民共和国环境保护法》和《国务院办公厅关于进一步推进排污权有偿使用和交易试点工作的指导意见》</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国办发</w:t>
      </w:r>
      <w:r w:rsidRPr="002E444B">
        <w:rPr>
          <w:rFonts w:ascii="Arial" w:eastAsia="微软雅黑" w:hAnsi="Arial" w:cs="宋体" w:hint="eastAsia"/>
          <w:color w:val="000000"/>
          <w:kern w:val="0"/>
          <w:sz w:val="24"/>
          <w:szCs w:val="24"/>
        </w:rPr>
        <w:t>[2014]38</w:t>
      </w:r>
      <w:r w:rsidRPr="002E444B">
        <w:rPr>
          <w:rFonts w:ascii="Arial" w:eastAsia="微软雅黑" w:hAnsi="Arial" w:cs="宋体" w:hint="eastAsia"/>
          <w:color w:val="000000"/>
          <w:kern w:val="0"/>
          <w:sz w:val="24"/>
          <w:szCs w:val="24"/>
        </w:rPr>
        <w:t>号</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等规定，制定本办法。</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第二条</w:t>
      </w:r>
      <w:r w:rsidRPr="002E444B">
        <w:rPr>
          <w:rFonts w:ascii="Arial" w:eastAsia="微软雅黑" w:hAnsi="Arial" w:cs="宋体" w:hint="eastAsia"/>
          <w:color w:val="000000"/>
          <w:kern w:val="0"/>
          <w:sz w:val="24"/>
          <w:szCs w:val="24"/>
        </w:rPr>
        <w:t>  </w:t>
      </w:r>
      <w:r w:rsidRPr="002E444B">
        <w:rPr>
          <w:rFonts w:ascii="Arial" w:eastAsia="微软雅黑" w:hAnsi="Arial" w:cs="宋体" w:hint="eastAsia"/>
          <w:color w:val="000000"/>
          <w:kern w:val="0"/>
          <w:sz w:val="24"/>
          <w:szCs w:val="24"/>
        </w:rPr>
        <w:t>经财政部、环境保护部、国家发展改革委确认及有关省、自治区、直辖市自行确定开展排污权有偿使用和交易试点地区</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以下简称试点地区</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的排污权出让收入征收、使用和管理，适用本办法。</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第三条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本办法所称污染物，是指国家作为约束性指标进行总量控制的污染物，以及试点地区选择对本地区环境质量有突出影响的其他污染物。</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试点地区要严格按照国家确定的污染物减排要求，将污染物总量控制指标分解到企事业单位，不得突破总量控制上限。</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第四条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本办法所称排污权，是指排污单位按照国家或者地方规定的污染物排放标准，以及污染物排放总量控制要求，经核定允许其在一定期限内排放污染物的种类和数量。</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排污权由试点地区县级以上地方环境保护主管部门</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以下简称地方环境保护部门</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按照污染源管理权限核定，并以排污许可证形式予以确认。</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第五条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本办法所称排污权出让收入，是指政府以有偿出让方式配置排污</w:t>
      </w:r>
      <w:proofErr w:type="gramStart"/>
      <w:r w:rsidRPr="002E444B">
        <w:rPr>
          <w:rFonts w:ascii="Arial" w:eastAsia="微软雅黑" w:hAnsi="Arial" w:cs="宋体" w:hint="eastAsia"/>
          <w:color w:val="000000"/>
          <w:kern w:val="0"/>
          <w:sz w:val="24"/>
          <w:szCs w:val="24"/>
        </w:rPr>
        <w:t>权取得</w:t>
      </w:r>
      <w:proofErr w:type="gramEnd"/>
      <w:r w:rsidRPr="002E444B">
        <w:rPr>
          <w:rFonts w:ascii="Arial" w:eastAsia="微软雅黑" w:hAnsi="Arial" w:cs="宋体" w:hint="eastAsia"/>
          <w:color w:val="000000"/>
          <w:kern w:val="0"/>
          <w:sz w:val="24"/>
          <w:szCs w:val="24"/>
        </w:rPr>
        <w:t>的收入，包括采取定额出让方式出让排污权收取的排污权使用费和通过公开拍卖等方式出让排污</w:t>
      </w:r>
      <w:proofErr w:type="gramStart"/>
      <w:r w:rsidRPr="002E444B">
        <w:rPr>
          <w:rFonts w:ascii="Arial" w:eastAsia="微软雅黑" w:hAnsi="Arial" w:cs="宋体" w:hint="eastAsia"/>
          <w:color w:val="000000"/>
          <w:kern w:val="0"/>
          <w:sz w:val="24"/>
          <w:szCs w:val="24"/>
        </w:rPr>
        <w:t>权取得</w:t>
      </w:r>
      <w:proofErr w:type="gramEnd"/>
      <w:r w:rsidRPr="002E444B">
        <w:rPr>
          <w:rFonts w:ascii="Arial" w:eastAsia="微软雅黑" w:hAnsi="Arial" w:cs="宋体" w:hint="eastAsia"/>
          <w:color w:val="000000"/>
          <w:kern w:val="0"/>
          <w:sz w:val="24"/>
          <w:szCs w:val="24"/>
        </w:rPr>
        <w:t>的收入。</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第六条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本办法所称现有排污单位，是</w:t>
      </w:r>
      <w:proofErr w:type="gramStart"/>
      <w:r w:rsidRPr="002E444B">
        <w:rPr>
          <w:rFonts w:ascii="Arial" w:eastAsia="微软雅黑" w:hAnsi="Arial" w:cs="宋体" w:hint="eastAsia"/>
          <w:color w:val="000000"/>
          <w:kern w:val="0"/>
          <w:sz w:val="24"/>
          <w:szCs w:val="24"/>
        </w:rPr>
        <w:t>指试点</w:t>
      </w:r>
      <w:proofErr w:type="gramEnd"/>
      <w:r w:rsidRPr="002E444B">
        <w:rPr>
          <w:rFonts w:ascii="Arial" w:eastAsia="微软雅黑" w:hAnsi="Arial" w:cs="宋体" w:hint="eastAsia"/>
          <w:color w:val="000000"/>
          <w:kern w:val="0"/>
          <w:sz w:val="24"/>
          <w:szCs w:val="24"/>
        </w:rPr>
        <w:t>地区核定初始排污权以及排污权有效期满后重新核定排污权时，已建成投产并通过环保验收的排污单位。</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lastRenderedPageBreak/>
        <w:t>第七条</w:t>
      </w:r>
      <w:r w:rsidRPr="002E444B">
        <w:rPr>
          <w:rFonts w:ascii="Arial" w:eastAsia="微软雅黑" w:hAnsi="Arial" w:cs="宋体" w:hint="eastAsia"/>
          <w:color w:val="000000"/>
          <w:kern w:val="0"/>
          <w:sz w:val="24"/>
          <w:szCs w:val="24"/>
        </w:rPr>
        <w:t>  </w:t>
      </w:r>
      <w:r w:rsidRPr="002E444B">
        <w:rPr>
          <w:rFonts w:ascii="Arial" w:eastAsia="微软雅黑" w:hAnsi="Arial" w:cs="宋体" w:hint="eastAsia"/>
          <w:color w:val="000000"/>
          <w:kern w:val="0"/>
          <w:sz w:val="24"/>
          <w:szCs w:val="24"/>
        </w:rPr>
        <w:t>排污权出让收入属于政府非税收入，全额上缴地方国库，纳入地方财政预算管理。</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第八条</w:t>
      </w:r>
      <w:r w:rsidRPr="002E444B">
        <w:rPr>
          <w:rFonts w:ascii="Arial" w:eastAsia="微软雅黑" w:hAnsi="Arial" w:cs="宋体" w:hint="eastAsia"/>
          <w:color w:val="000000"/>
          <w:kern w:val="0"/>
          <w:sz w:val="24"/>
          <w:szCs w:val="24"/>
        </w:rPr>
        <w:t>  </w:t>
      </w:r>
      <w:r w:rsidRPr="002E444B">
        <w:rPr>
          <w:rFonts w:ascii="Arial" w:eastAsia="微软雅黑" w:hAnsi="Arial" w:cs="宋体" w:hint="eastAsia"/>
          <w:color w:val="000000"/>
          <w:kern w:val="0"/>
          <w:sz w:val="24"/>
          <w:szCs w:val="24"/>
        </w:rPr>
        <w:t>排污权出让收入的征收、使用和管理应当接受财政、价格、审计部门和上级环境保护部门的监督检查。</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b/>
          <w:bCs/>
          <w:color w:val="000000"/>
          <w:kern w:val="0"/>
          <w:sz w:val="24"/>
          <w:szCs w:val="24"/>
        </w:rPr>
        <w:t>第二章</w:t>
      </w:r>
      <w:r w:rsidRPr="002E444B">
        <w:rPr>
          <w:rFonts w:ascii="Arial" w:eastAsia="微软雅黑" w:hAnsi="Arial" w:cs="宋体" w:hint="eastAsia"/>
          <w:b/>
          <w:bCs/>
          <w:color w:val="000000"/>
          <w:kern w:val="0"/>
          <w:sz w:val="24"/>
          <w:szCs w:val="24"/>
        </w:rPr>
        <w:t xml:space="preserve"> </w:t>
      </w:r>
      <w:r w:rsidRPr="002E444B">
        <w:rPr>
          <w:rFonts w:ascii="Arial" w:eastAsia="微软雅黑" w:hAnsi="Arial" w:cs="宋体" w:hint="eastAsia"/>
          <w:b/>
          <w:bCs/>
          <w:color w:val="000000"/>
          <w:kern w:val="0"/>
          <w:sz w:val="24"/>
          <w:szCs w:val="24"/>
        </w:rPr>
        <w:t>征收缴库</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第九条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试点地区地方人民政府采取定额出让或通过市场公开出让</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包括拍卖、挂牌、协议等</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方式出让排污权。</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b/>
          <w:bCs/>
          <w:color w:val="000000"/>
          <w:kern w:val="0"/>
          <w:sz w:val="24"/>
          <w:szCs w:val="24"/>
        </w:rPr>
        <w:t>对现有排污单位取得排污权，采取定额出让方式。</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b/>
          <w:bCs/>
          <w:color w:val="000000"/>
          <w:kern w:val="0"/>
          <w:sz w:val="24"/>
          <w:szCs w:val="24"/>
        </w:rPr>
        <w:t>对新建项目排污权和改建、扩建项目新增排污权，以及现有排污单位为达到污染物排放总量控制要求新增排污权，通过市场公开出让方式。</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第十条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采取定额出让方式出让排污权的，排污单位应当按照排污许可证确认的污染物排放种类、数量和规定征收标准缴纳排污权使用费。</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第十一条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排污权使用费的征收标准由试点地区省级价格、财政、环境保护部门根据当地环境资源稀缺程度、经济发展水平、污染治理成本等因素确定。</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第十二条</w:t>
      </w:r>
      <w:r w:rsidRPr="002E444B">
        <w:rPr>
          <w:rFonts w:ascii="Arial" w:eastAsia="微软雅黑" w:hAnsi="Arial" w:cs="宋体" w:hint="eastAsia"/>
          <w:color w:val="000000"/>
          <w:kern w:val="0"/>
          <w:sz w:val="24"/>
          <w:szCs w:val="24"/>
        </w:rPr>
        <w:t> </w:t>
      </w:r>
      <w:r w:rsidRPr="002E444B">
        <w:rPr>
          <w:rFonts w:ascii="Arial" w:eastAsia="微软雅黑" w:hAnsi="Arial" w:cs="宋体" w:hint="eastAsia"/>
          <w:b/>
          <w:bCs/>
          <w:color w:val="000000"/>
          <w:kern w:val="0"/>
          <w:sz w:val="24"/>
          <w:szCs w:val="24"/>
        </w:rPr>
        <w:t>排污权有效期原则上为五年。有效期满后，排污单位需要延续排污权的，应当按照地方环境保护部门重新核定的排污权，继续缴纳排污权使用费。</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第十三条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缴纳排污权使用费金额较大、一次性缴纳确有困难的排污单位，可在排污权有效期内分次缴纳，首次缴款不得低于应缴总额的</w:t>
      </w:r>
      <w:r w:rsidRPr="002E444B">
        <w:rPr>
          <w:rFonts w:ascii="Arial" w:eastAsia="微软雅黑" w:hAnsi="Arial" w:cs="宋体" w:hint="eastAsia"/>
          <w:color w:val="000000"/>
          <w:kern w:val="0"/>
          <w:sz w:val="24"/>
          <w:szCs w:val="24"/>
        </w:rPr>
        <w:t>40%</w:t>
      </w:r>
      <w:r w:rsidRPr="002E444B">
        <w:rPr>
          <w:rFonts w:ascii="Arial" w:eastAsia="微软雅黑" w:hAnsi="Arial" w:cs="宋体" w:hint="eastAsia"/>
          <w:color w:val="000000"/>
          <w:kern w:val="0"/>
          <w:sz w:val="24"/>
          <w:szCs w:val="24"/>
        </w:rPr>
        <w:t>。</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分次缴纳排污权使用费的具体办法由试点地区确定。</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第十四条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排污权使用费由地方环境保护部门按照污染源管理权限负责征收。</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负责征收排污权使用费的地方环境保护部门，应当根据排污许可证确认的排污单位排放污染物种类、数量和规定征收标准，以及分次缴纳办法，确定排污单位应缴纳的排污权使用费数额，并予以公告。</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排污权使用费数额确定后，由负责征收排污权使用费的地方环境保护部门向排污单位送达排污权使用费缴纳通知单。</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排污单位应当自接到排污权使用费缴纳通知单之日起</w:t>
      </w:r>
      <w:r w:rsidRPr="002E444B">
        <w:rPr>
          <w:rFonts w:ascii="Arial" w:eastAsia="微软雅黑" w:hAnsi="Arial" w:cs="宋体" w:hint="eastAsia"/>
          <w:color w:val="000000"/>
          <w:kern w:val="0"/>
          <w:sz w:val="24"/>
          <w:szCs w:val="24"/>
        </w:rPr>
        <w:t>7</w:t>
      </w:r>
      <w:r w:rsidRPr="002E444B">
        <w:rPr>
          <w:rFonts w:ascii="Arial" w:eastAsia="微软雅黑" w:hAnsi="Arial" w:cs="宋体" w:hint="eastAsia"/>
          <w:color w:val="000000"/>
          <w:kern w:val="0"/>
          <w:sz w:val="24"/>
          <w:szCs w:val="24"/>
        </w:rPr>
        <w:t>日内，缴纳排污权使用费。</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第十五条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对现有排污单位取得排污权，考虑其承受能力，经试点地区省级人民政府批准，在试点初期可暂免缴纳排污权使用费。</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现有排污单位将无偿取得的排污权进行转让、抵押的，应当按规定征收标准补缴转让、抵押排污权的使用费。</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第十六条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通过市场公开出让方式出让排污权的，出让底价由试点地区省级价格、财政、环境保护部门参照排污权使用费的征收标准确定。</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市场公开出让排污权的具体方式、流程和管理，由试点地区依据相关法律、行政法规予以规定。</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lastRenderedPageBreak/>
        <w:t>第十七条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试点地区应当建立排污权储备制度，将储备排污权适时投放市场，调控排污权市场，重点支持战略性新兴产业、重大科技示范等项目建设。储备排污权主要来源包括</w:t>
      </w:r>
      <w:r w:rsidRPr="002E444B">
        <w:rPr>
          <w:rFonts w:ascii="Arial" w:eastAsia="微软雅黑" w:hAnsi="Arial" w:cs="宋体" w:hint="eastAsia"/>
          <w:color w:val="000000"/>
          <w:kern w:val="0"/>
          <w:sz w:val="24"/>
          <w:szCs w:val="24"/>
        </w:rPr>
        <w:t>:</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w:t>
      </w:r>
      <w:proofErr w:type="gramStart"/>
      <w:r w:rsidRPr="002E444B">
        <w:rPr>
          <w:rFonts w:ascii="Arial" w:eastAsia="微软雅黑" w:hAnsi="Arial" w:cs="宋体" w:hint="eastAsia"/>
          <w:color w:val="000000"/>
          <w:kern w:val="0"/>
          <w:sz w:val="24"/>
          <w:szCs w:val="24"/>
        </w:rPr>
        <w:t>一</w:t>
      </w:r>
      <w:proofErr w:type="gramEnd"/>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预留初始排污权</w:t>
      </w:r>
      <w:r w:rsidRPr="002E444B">
        <w:rPr>
          <w:rFonts w:ascii="Arial" w:eastAsia="微软雅黑" w:hAnsi="Arial" w:cs="宋体" w:hint="eastAsia"/>
          <w:color w:val="000000"/>
          <w:kern w:val="0"/>
          <w:sz w:val="24"/>
          <w:szCs w:val="24"/>
        </w:rPr>
        <w:t>;</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二</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通过市场交易回购排污单位的富余排污权</w:t>
      </w:r>
      <w:r w:rsidRPr="002E444B">
        <w:rPr>
          <w:rFonts w:ascii="Arial" w:eastAsia="微软雅黑" w:hAnsi="Arial" w:cs="宋体" w:hint="eastAsia"/>
          <w:color w:val="000000"/>
          <w:kern w:val="0"/>
          <w:sz w:val="24"/>
          <w:szCs w:val="24"/>
        </w:rPr>
        <w:t>;</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三</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政府投入资金进行污染治理形成的富余排污权</w:t>
      </w:r>
      <w:r w:rsidRPr="002E444B">
        <w:rPr>
          <w:rFonts w:ascii="Arial" w:eastAsia="微软雅黑" w:hAnsi="Arial" w:cs="宋体" w:hint="eastAsia"/>
          <w:color w:val="000000"/>
          <w:kern w:val="0"/>
          <w:sz w:val="24"/>
          <w:szCs w:val="24"/>
        </w:rPr>
        <w:t>;</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四</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排污单位破产、关停、被取缔、迁出本行政区域或不再排放实行总量控制的污染物等原因，收回其无偿取得的排污权。</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第十八条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排污单位通过市场公开出让方式购买政府出让的排污权的，应当一次性缴清款项，或者按照排污权交易合同的约定缴款。</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第十九条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排污单位支付购买排污权的款项，由地方环境保护部门征收或委托排污权交易机构代征。</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第二十条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地方环境保护部门或委托的排污权交易机构征收排污权出让收入时，应当向排污单位开具省级财政部门统一印制的票据。</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第二十一条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排污权出让收入具体缴库办法按照省级财政部门非税收入收缴管理有关规定执行。</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第二十二条</w:t>
      </w:r>
      <w:r w:rsidRPr="002E444B">
        <w:rPr>
          <w:rFonts w:ascii="Arial" w:eastAsia="微软雅黑" w:hAnsi="Arial" w:cs="宋体" w:hint="eastAsia"/>
          <w:color w:val="000000"/>
          <w:kern w:val="0"/>
          <w:sz w:val="24"/>
          <w:szCs w:val="24"/>
        </w:rPr>
        <w:t>  </w:t>
      </w:r>
      <w:r w:rsidRPr="002E444B">
        <w:rPr>
          <w:rFonts w:ascii="Arial" w:eastAsia="微软雅黑" w:hAnsi="Arial" w:cs="宋体" w:hint="eastAsia"/>
          <w:color w:val="000000"/>
          <w:kern w:val="0"/>
          <w:sz w:val="24"/>
          <w:szCs w:val="24"/>
        </w:rPr>
        <w:t>排污权出让收入在政府收支分类科目中列</w:t>
      </w:r>
      <w:r w:rsidRPr="002E444B">
        <w:rPr>
          <w:rFonts w:ascii="Arial" w:eastAsia="微软雅黑" w:hAnsi="Arial" w:cs="宋体" w:hint="eastAsia"/>
          <w:color w:val="000000"/>
          <w:kern w:val="0"/>
          <w:sz w:val="24"/>
          <w:szCs w:val="24"/>
        </w:rPr>
        <w:t>103</w:t>
      </w:r>
      <w:r w:rsidRPr="002E444B">
        <w:rPr>
          <w:rFonts w:ascii="Arial" w:eastAsia="微软雅黑" w:hAnsi="Arial" w:cs="宋体" w:hint="eastAsia"/>
          <w:color w:val="000000"/>
          <w:kern w:val="0"/>
          <w:sz w:val="24"/>
          <w:szCs w:val="24"/>
        </w:rPr>
        <w:t>类</w:t>
      </w:r>
      <w:r w:rsidRPr="002E444B">
        <w:rPr>
          <w:rFonts w:ascii="Arial" w:eastAsia="微软雅黑" w:hAnsi="Arial" w:cs="宋体" w:hint="eastAsia"/>
          <w:color w:val="000000"/>
          <w:kern w:val="0"/>
          <w:sz w:val="24"/>
          <w:szCs w:val="24"/>
        </w:rPr>
        <w:t>07</w:t>
      </w:r>
      <w:r w:rsidRPr="002E444B">
        <w:rPr>
          <w:rFonts w:ascii="Arial" w:eastAsia="微软雅黑" w:hAnsi="Arial" w:cs="宋体" w:hint="eastAsia"/>
          <w:color w:val="000000"/>
          <w:kern w:val="0"/>
          <w:sz w:val="24"/>
          <w:szCs w:val="24"/>
        </w:rPr>
        <w:t>款</w:t>
      </w:r>
      <w:r w:rsidRPr="002E444B">
        <w:rPr>
          <w:rFonts w:ascii="Arial" w:eastAsia="微软雅黑" w:hAnsi="Arial" w:cs="宋体" w:hint="eastAsia"/>
          <w:color w:val="000000"/>
          <w:kern w:val="0"/>
          <w:sz w:val="24"/>
          <w:szCs w:val="24"/>
        </w:rPr>
        <w:t>10</w:t>
      </w:r>
      <w:r w:rsidRPr="002E444B">
        <w:rPr>
          <w:rFonts w:ascii="Arial" w:eastAsia="微软雅黑" w:hAnsi="Arial" w:cs="宋体" w:hint="eastAsia"/>
          <w:color w:val="000000"/>
          <w:kern w:val="0"/>
          <w:sz w:val="24"/>
          <w:szCs w:val="24"/>
        </w:rPr>
        <w:t>项“排污权出让收入”，作为地方收入科目。</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第二十三条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地方环境保护部门及委托的排污权交易机构要严格按规定范围、标准、时限或排污权交易合同约定征收和代征排污权出让收入，确保将排污权出让收入及时征缴到位。</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b/>
          <w:bCs/>
          <w:color w:val="000000"/>
          <w:kern w:val="0"/>
          <w:sz w:val="24"/>
          <w:szCs w:val="24"/>
        </w:rPr>
        <w:t>第二十四条</w:t>
      </w:r>
      <w:r w:rsidRPr="002E444B">
        <w:rPr>
          <w:rFonts w:ascii="Arial" w:eastAsia="微软雅黑" w:hAnsi="Arial" w:cs="宋体" w:hint="eastAsia"/>
          <w:b/>
          <w:bCs/>
          <w:color w:val="000000"/>
          <w:kern w:val="0"/>
          <w:sz w:val="24"/>
          <w:szCs w:val="24"/>
        </w:rPr>
        <w:t>  </w:t>
      </w:r>
      <w:r w:rsidRPr="002E444B">
        <w:rPr>
          <w:rFonts w:ascii="Arial" w:eastAsia="微软雅黑" w:hAnsi="Arial" w:cs="宋体" w:hint="eastAsia"/>
          <w:b/>
          <w:bCs/>
          <w:color w:val="000000"/>
          <w:kern w:val="0"/>
          <w:sz w:val="24"/>
          <w:szCs w:val="24"/>
        </w:rPr>
        <w:t>任何单位和个人均不得违反本办法规定，自行改变排污权出让收入的征收范围和标准，也不得违反排污权交易规则低价出让排污权。</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b/>
          <w:bCs/>
          <w:color w:val="000000"/>
          <w:kern w:val="0"/>
          <w:sz w:val="24"/>
          <w:szCs w:val="24"/>
        </w:rPr>
        <w:t>严禁违规对排污单位减免、缓征排污权出让收入，或者以先征后返、补贴等形式变相减免排污权出让收入。</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第二十五条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地方环境保护部门应当定期向社会公开污染物总量控制、排污权核定、排污权出让方式、价格和收入、排污权回购和储备等信息。</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b/>
          <w:bCs/>
          <w:color w:val="000000"/>
          <w:kern w:val="0"/>
          <w:sz w:val="24"/>
          <w:szCs w:val="24"/>
        </w:rPr>
        <w:t>第三章</w:t>
      </w:r>
      <w:r w:rsidRPr="002E444B">
        <w:rPr>
          <w:rFonts w:ascii="Arial" w:eastAsia="微软雅黑" w:hAnsi="Arial" w:cs="宋体" w:hint="eastAsia"/>
          <w:b/>
          <w:bCs/>
          <w:color w:val="000000"/>
          <w:kern w:val="0"/>
          <w:sz w:val="24"/>
          <w:szCs w:val="24"/>
        </w:rPr>
        <w:t xml:space="preserve"> </w:t>
      </w:r>
      <w:r w:rsidRPr="002E444B">
        <w:rPr>
          <w:rFonts w:ascii="Arial" w:eastAsia="微软雅黑" w:hAnsi="Arial" w:cs="宋体" w:hint="eastAsia"/>
          <w:b/>
          <w:bCs/>
          <w:color w:val="000000"/>
          <w:kern w:val="0"/>
          <w:sz w:val="24"/>
          <w:szCs w:val="24"/>
        </w:rPr>
        <w:t>使用管理</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第二十六条</w:t>
      </w:r>
      <w:r w:rsidRPr="002E444B">
        <w:rPr>
          <w:rFonts w:ascii="Arial" w:eastAsia="微软雅黑" w:hAnsi="Arial" w:cs="宋体" w:hint="eastAsia"/>
          <w:color w:val="000000"/>
          <w:kern w:val="0"/>
          <w:sz w:val="24"/>
          <w:szCs w:val="24"/>
        </w:rPr>
        <w:t>  </w:t>
      </w:r>
      <w:r w:rsidRPr="002E444B">
        <w:rPr>
          <w:rFonts w:ascii="Arial" w:eastAsia="微软雅黑" w:hAnsi="Arial" w:cs="宋体" w:hint="eastAsia"/>
          <w:color w:val="000000"/>
          <w:kern w:val="0"/>
          <w:sz w:val="24"/>
          <w:szCs w:val="24"/>
        </w:rPr>
        <w:t>排污权出让收入纳入一般公共预算，统筹用于污染防治。</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第二十七条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政府回购排污单位的排污权、排污权交易平台建设和运行维护等排污权有偿使用和交易相关工作经费，由地方同级财政预算予以安排。</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第二十八条</w:t>
      </w:r>
      <w:r w:rsidRPr="002E444B">
        <w:rPr>
          <w:rFonts w:ascii="Arial" w:eastAsia="微软雅黑" w:hAnsi="Arial" w:cs="宋体" w:hint="eastAsia"/>
          <w:color w:val="000000"/>
          <w:kern w:val="0"/>
          <w:sz w:val="24"/>
          <w:szCs w:val="24"/>
        </w:rPr>
        <w:t>  </w:t>
      </w:r>
      <w:r w:rsidRPr="002E444B">
        <w:rPr>
          <w:rFonts w:ascii="Arial" w:eastAsia="微软雅黑" w:hAnsi="Arial" w:cs="宋体" w:hint="eastAsia"/>
          <w:color w:val="000000"/>
          <w:kern w:val="0"/>
          <w:sz w:val="24"/>
          <w:szCs w:val="24"/>
        </w:rPr>
        <w:t>相关资金支付按照财政国库管理制度有关规定执行。</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b/>
          <w:bCs/>
          <w:color w:val="000000"/>
          <w:kern w:val="0"/>
          <w:sz w:val="24"/>
          <w:szCs w:val="24"/>
        </w:rPr>
        <w:t>第四章</w:t>
      </w:r>
      <w:r w:rsidRPr="002E444B">
        <w:rPr>
          <w:rFonts w:ascii="Arial" w:eastAsia="微软雅黑" w:hAnsi="Arial" w:cs="宋体" w:hint="eastAsia"/>
          <w:b/>
          <w:bCs/>
          <w:color w:val="000000"/>
          <w:kern w:val="0"/>
          <w:sz w:val="24"/>
          <w:szCs w:val="24"/>
        </w:rPr>
        <w:t xml:space="preserve"> </w:t>
      </w:r>
      <w:r w:rsidRPr="002E444B">
        <w:rPr>
          <w:rFonts w:ascii="Arial" w:eastAsia="微软雅黑" w:hAnsi="Arial" w:cs="宋体" w:hint="eastAsia"/>
          <w:b/>
          <w:bCs/>
          <w:color w:val="000000"/>
          <w:kern w:val="0"/>
          <w:sz w:val="24"/>
          <w:szCs w:val="24"/>
        </w:rPr>
        <w:t>法律责任</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第二十九条</w:t>
      </w:r>
      <w:r w:rsidRPr="002E444B">
        <w:rPr>
          <w:rFonts w:ascii="Arial" w:eastAsia="微软雅黑" w:hAnsi="Arial" w:cs="宋体" w:hint="eastAsia"/>
          <w:color w:val="000000"/>
          <w:kern w:val="0"/>
          <w:sz w:val="24"/>
          <w:szCs w:val="24"/>
        </w:rPr>
        <w:t>  </w:t>
      </w:r>
      <w:r w:rsidRPr="002E444B">
        <w:rPr>
          <w:rFonts w:ascii="Arial" w:eastAsia="微软雅黑" w:hAnsi="Arial" w:cs="宋体" w:hint="eastAsia"/>
          <w:color w:val="000000"/>
          <w:kern w:val="0"/>
          <w:sz w:val="24"/>
          <w:szCs w:val="24"/>
        </w:rPr>
        <w:t>单位和个人违反本办法规定，有下列情形之一的，依照《财政违法行为处罚处分条例》和《违反行政事业性收费和罚没收入收支两条线管理规定行</w:t>
      </w:r>
      <w:r w:rsidRPr="002E444B">
        <w:rPr>
          <w:rFonts w:ascii="Arial" w:eastAsia="微软雅黑" w:hAnsi="Arial" w:cs="宋体" w:hint="eastAsia"/>
          <w:color w:val="000000"/>
          <w:kern w:val="0"/>
          <w:sz w:val="24"/>
          <w:szCs w:val="24"/>
        </w:rPr>
        <w:lastRenderedPageBreak/>
        <w:t>政处分暂行规定》等国家有关规定追究法律责任</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涉嫌犯罪的，依法移送司法机关处理</w:t>
      </w:r>
      <w:r w:rsidRPr="002E444B">
        <w:rPr>
          <w:rFonts w:ascii="Arial" w:eastAsia="微软雅黑" w:hAnsi="Arial" w:cs="宋体" w:hint="eastAsia"/>
          <w:color w:val="000000"/>
          <w:kern w:val="0"/>
          <w:sz w:val="24"/>
          <w:szCs w:val="24"/>
        </w:rPr>
        <w:t>:</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w:t>
      </w:r>
      <w:proofErr w:type="gramStart"/>
      <w:r w:rsidRPr="002E444B">
        <w:rPr>
          <w:rFonts w:ascii="Arial" w:eastAsia="微软雅黑" w:hAnsi="Arial" w:cs="宋体" w:hint="eastAsia"/>
          <w:color w:val="000000"/>
          <w:kern w:val="0"/>
          <w:sz w:val="24"/>
          <w:szCs w:val="24"/>
        </w:rPr>
        <w:t>一</w:t>
      </w:r>
      <w:proofErr w:type="gramEnd"/>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擅自减免排污权出让收入或者改变排污权出让收入征收范围、对象和标准的</w:t>
      </w:r>
      <w:r w:rsidRPr="002E444B">
        <w:rPr>
          <w:rFonts w:ascii="Arial" w:eastAsia="微软雅黑" w:hAnsi="Arial" w:cs="宋体" w:hint="eastAsia"/>
          <w:color w:val="000000"/>
          <w:kern w:val="0"/>
          <w:sz w:val="24"/>
          <w:szCs w:val="24"/>
        </w:rPr>
        <w:t>;</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二</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隐瞒、坐支应当上缴的排污权出让收入的</w:t>
      </w:r>
      <w:r w:rsidRPr="002E444B">
        <w:rPr>
          <w:rFonts w:ascii="Arial" w:eastAsia="微软雅黑" w:hAnsi="Arial" w:cs="宋体" w:hint="eastAsia"/>
          <w:color w:val="000000"/>
          <w:kern w:val="0"/>
          <w:sz w:val="24"/>
          <w:szCs w:val="24"/>
        </w:rPr>
        <w:t>;</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三</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滞留、截留、挪用应当上缴的排污权出让收入的</w:t>
      </w:r>
      <w:r w:rsidRPr="002E444B">
        <w:rPr>
          <w:rFonts w:ascii="Arial" w:eastAsia="微软雅黑" w:hAnsi="Arial" w:cs="宋体" w:hint="eastAsia"/>
          <w:color w:val="000000"/>
          <w:kern w:val="0"/>
          <w:sz w:val="24"/>
          <w:szCs w:val="24"/>
        </w:rPr>
        <w:t>;</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四</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不按照规定的预算级次、预算科目将排污权出让收入缴入国库的</w:t>
      </w:r>
      <w:r w:rsidRPr="002E444B">
        <w:rPr>
          <w:rFonts w:ascii="Arial" w:eastAsia="微软雅黑" w:hAnsi="Arial" w:cs="宋体" w:hint="eastAsia"/>
          <w:color w:val="000000"/>
          <w:kern w:val="0"/>
          <w:sz w:val="24"/>
          <w:szCs w:val="24"/>
        </w:rPr>
        <w:t>;</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五</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违反规定使用排污权出让收入的</w:t>
      </w:r>
      <w:r w:rsidRPr="002E444B">
        <w:rPr>
          <w:rFonts w:ascii="Arial" w:eastAsia="微软雅黑" w:hAnsi="Arial" w:cs="宋体" w:hint="eastAsia"/>
          <w:color w:val="000000"/>
          <w:kern w:val="0"/>
          <w:sz w:val="24"/>
          <w:szCs w:val="24"/>
        </w:rPr>
        <w:t>;</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六</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其他违反国家财政收入管理规定的行为。</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第三十条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排污单位不按规定缴纳排污权出让收入并提供有效缴款凭证的，地方环境保护部门不予核发或换发排污许可证。</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第三十一条</w:t>
      </w:r>
      <w:r w:rsidRPr="002E444B">
        <w:rPr>
          <w:rFonts w:ascii="Arial" w:eastAsia="微软雅黑" w:hAnsi="Arial" w:cs="宋体" w:hint="eastAsia"/>
          <w:color w:val="000000"/>
          <w:kern w:val="0"/>
          <w:sz w:val="24"/>
          <w:szCs w:val="24"/>
        </w:rPr>
        <w:t>  </w:t>
      </w:r>
      <w:r w:rsidRPr="002E444B">
        <w:rPr>
          <w:rFonts w:ascii="Arial" w:eastAsia="微软雅黑" w:hAnsi="Arial" w:cs="宋体" w:hint="eastAsia"/>
          <w:color w:val="000000"/>
          <w:kern w:val="0"/>
          <w:sz w:val="24"/>
          <w:szCs w:val="24"/>
        </w:rPr>
        <w:t>有偿取得排污权的单位，</w:t>
      </w:r>
      <w:proofErr w:type="gramStart"/>
      <w:r w:rsidRPr="002E444B">
        <w:rPr>
          <w:rFonts w:ascii="Arial" w:eastAsia="微软雅黑" w:hAnsi="Arial" w:cs="宋体" w:hint="eastAsia"/>
          <w:color w:val="000000"/>
          <w:kern w:val="0"/>
          <w:sz w:val="24"/>
          <w:szCs w:val="24"/>
        </w:rPr>
        <w:t>不</w:t>
      </w:r>
      <w:proofErr w:type="gramEnd"/>
      <w:r w:rsidRPr="002E444B">
        <w:rPr>
          <w:rFonts w:ascii="Arial" w:eastAsia="微软雅黑" w:hAnsi="Arial" w:cs="宋体" w:hint="eastAsia"/>
          <w:color w:val="000000"/>
          <w:kern w:val="0"/>
          <w:sz w:val="24"/>
          <w:szCs w:val="24"/>
        </w:rPr>
        <w:t>免除其法定污染治理责任和依法缴纳排污费等其他税费的义务。</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第三十二条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排污权出让收入征收、使用管理有关部门的工作人员违反本办法规定，在排污权出让收入征收和使用管理工作中徇私舞弊、玩忽职守、滥用职权的，依法给予处分</w:t>
      </w:r>
      <w:r w:rsidRPr="002E444B">
        <w:rPr>
          <w:rFonts w:ascii="Arial" w:eastAsia="微软雅黑" w:hAnsi="Arial" w:cs="宋体" w:hint="eastAsia"/>
          <w:color w:val="000000"/>
          <w:kern w:val="0"/>
          <w:sz w:val="24"/>
          <w:szCs w:val="24"/>
        </w:rPr>
        <w:t>;</w:t>
      </w:r>
      <w:r w:rsidRPr="002E444B">
        <w:rPr>
          <w:rFonts w:ascii="Arial" w:eastAsia="微软雅黑" w:hAnsi="Arial" w:cs="宋体" w:hint="eastAsia"/>
          <w:color w:val="000000"/>
          <w:kern w:val="0"/>
          <w:sz w:val="24"/>
          <w:szCs w:val="24"/>
        </w:rPr>
        <w:t>涉嫌犯罪的，依法移送司法机关。</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b/>
          <w:bCs/>
          <w:color w:val="000000"/>
          <w:kern w:val="0"/>
          <w:sz w:val="24"/>
          <w:szCs w:val="24"/>
        </w:rPr>
        <w:t>第五章</w:t>
      </w:r>
      <w:r w:rsidRPr="002E444B">
        <w:rPr>
          <w:rFonts w:ascii="Arial" w:eastAsia="微软雅黑" w:hAnsi="Arial" w:cs="宋体" w:hint="eastAsia"/>
          <w:b/>
          <w:bCs/>
          <w:color w:val="000000"/>
          <w:kern w:val="0"/>
          <w:sz w:val="24"/>
          <w:szCs w:val="24"/>
        </w:rPr>
        <w:t>  </w:t>
      </w:r>
      <w:r w:rsidRPr="002E444B">
        <w:rPr>
          <w:rFonts w:ascii="Arial" w:eastAsia="微软雅黑" w:hAnsi="Arial" w:cs="宋体" w:hint="eastAsia"/>
          <w:b/>
          <w:bCs/>
          <w:color w:val="000000"/>
          <w:kern w:val="0"/>
          <w:sz w:val="24"/>
          <w:szCs w:val="24"/>
        </w:rPr>
        <w:t>附</w:t>
      </w:r>
      <w:r w:rsidRPr="002E444B">
        <w:rPr>
          <w:rFonts w:ascii="Arial" w:eastAsia="微软雅黑" w:hAnsi="Arial" w:cs="宋体" w:hint="eastAsia"/>
          <w:b/>
          <w:bCs/>
          <w:color w:val="000000"/>
          <w:kern w:val="0"/>
          <w:sz w:val="24"/>
          <w:szCs w:val="24"/>
        </w:rPr>
        <w:t xml:space="preserve"> </w:t>
      </w:r>
      <w:r w:rsidRPr="002E444B">
        <w:rPr>
          <w:rFonts w:ascii="Arial" w:eastAsia="微软雅黑" w:hAnsi="Arial" w:cs="宋体" w:hint="eastAsia"/>
          <w:b/>
          <w:bCs/>
          <w:color w:val="000000"/>
          <w:kern w:val="0"/>
          <w:sz w:val="24"/>
          <w:szCs w:val="24"/>
        </w:rPr>
        <w:t>则</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lastRenderedPageBreak/>
        <w:t>第三十三条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试点省、自治区、直辖市根据本办法制定具体实施办法，并报财政部、国家发展改革委、环境保护部备案。</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第三十四条</w:t>
      </w:r>
      <w:r w:rsidRPr="002E444B">
        <w:rPr>
          <w:rFonts w:ascii="Arial" w:eastAsia="微软雅黑" w:hAnsi="Arial" w:cs="宋体" w:hint="eastAsia"/>
          <w:color w:val="000000"/>
          <w:kern w:val="0"/>
          <w:sz w:val="24"/>
          <w:szCs w:val="24"/>
        </w:rPr>
        <w:t xml:space="preserve"> </w:t>
      </w:r>
      <w:r w:rsidRPr="002E444B">
        <w:rPr>
          <w:rFonts w:ascii="Arial" w:eastAsia="微软雅黑" w:hAnsi="Arial" w:cs="宋体" w:hint="eastAsia"/>
          <w:color w:val="000000"/>
          <w:kern w:val="0"/>
          <w:sz w:val="24"/>
          <w:szCs w:val="24"/>
        </w:rPr>
        <w:t>本办法由财政部会同国家发展改革委、环境保护部负责解释。</w:t>
      </w:r>
    </w:p>
    <w:p w:rsidR="002E444B" w:rsidRPr="002E444B" w:rsidRDefault="002E444B" w:rsidP="002E444B">
      <w:pPr>
        <w:widowControl/>
        <w:jc w:val="left"/>
        <w:rPr>
          <w:rFonts w:ascii="宋体" w:eastAsia="宋体" w:hAnsi="宋体" w:cs="宋体" w:hint="eastAsia"/>
          <w:kern w:val="0"/>
          <w:sz w:val="24"/>
          <w:szCs w:val="24"/>
        </w:rPr>
      </w:pPr>
    </w:p>
    <w:p w:rsidR="002E444B" w:rsidRPr="002E444B" w:rsidRDefault="002E444B" w:rsidP="002E444B">
      <w:pPr>
        <w:widowControl/>
        <w:shd w:val="clear" w:color="auto" w:fill="FFFFFF"/>
        <w:spacing w:line="315" w:lineRule="atLeast"/>
        <w:jc w:val="left"/>
        <w:rPr>
          <w:rFonts w:ascii="微软雅黑" w:eastAsia="微软雅黑" w:hAnsi="微软雅黑" w:cs="宋体"/>
          <w:color w:val="444444"/>
          <w:kern w:val="0"/>
          <w:szCs w:val="21"/>
        </w:rPr>
      </w:pPr>
      <w:r w:rsidRPr="002E444B">
        <w:rPr>
          <w:rFonts w:ascii="Arial" w:eastAsia="微软雅黑" w:hAnsi="Arial" w:cs="宋体" w:hint="eastAsia"/>
          <w:color w:val="000000"/>
          <w:kern w:val="0"/>
          <w:sz w:val="24"/>
          <w:szCs w:val="24"/>
        </w:rPr>
        <w:t>第三十五条</w:t>
      </w:r>
      <w:r w:rsidRPr="002E444B">
        <w:rPr>
          <w:rFonts w:ascii="Arial" w:eastAsia="微软雅黑" w:hAnsi="Arial" w:cs="宋体" w:hint="eastAsia"/>
          <w:color w:val="000000"/>
          <w:kern w:val="0"/>
          <w:sz w:val="24"/>
          <w:szCs w:val="24"/>
        </w:rPr>
        <w:t>  </w:t>
      </w:r>
      <w:r w:rsidRPr="002E444B">
        <w:rPr>
          <w:rFonts w:ascii="Arial" w:eastAsia="微软雅黑" w:hAnsi="Arial" w:cs="宋体" w:hint="eastAsia"/>
          <w:color w:val="000000"/>
          <w:kern w:val="0"/>
          <w:sz w:val="24"/>
          <w:szCs w:val="24"/>
        </w:rPr>
        <w:t>本办法自</w:t>
      </w:r>
      <w:r w:rsidRPr="002E444B">
        <w:rPr>
          <w:rFonts w:ascii="Arial" w:eastAsia="微软雅黑" w:hAnsi="Arial" w:cs="宋体" w:hint="eastAsia"/>
          <w:color w:val="000000"/>
          <w:kern w:val="0"/>
          <w:sz w:val="24"/>
          <w:szCs w:val="24"/>
        </w:rPr>
        <w:t>2015</w:t>
      </w:r>
      <w:r w:rsidRPr="002E444B">
        <w:rPr>
          <w:rFonts w:ascii="Arial" w:eastAsia="微软雅黑" w:hAnsi="Arial" w:cs="宋体" w:hint="eastAsia"/>
          <w:color w:val="000000"/>
          <w:kern w:val="0"/>
          <w:sz w:val="24"/>
          <w:szCs w:val="24"/>
        </w:rPr>
        <w:t>年</w:t>
      </w:r>
      <w:r w:rsidRPr="002E444B">
        <w:rPr>
          <w:rFonts w:ascii="Arial" w:eastAsia="微软雅黑" w:hAnsi="Arial" w:cs="宋体" w:hint="eastAsia"/>
          <w:color w:val="000000"/>
          <w:kern w:val="0"/>
          <w:sz w:val="24"/>
          <w:szCs w:val="24"/>
        </w:rPr>
        <w:t>10</w:t>
      </w:r>
      <w:r w:rsidRPr="002E444B">
        <w:rPr>
          <w:rFonts w:ascii="Arial" w:eastAsia="微软雅黑" w:hAnsi="Arial" w:cs="宋体" w:hint="eastAsia"/>
          <w:color w:val="000000"/>
          <w:kern w:val="0"/>
          <w:sz w:val="24"/>
          <w:szCs w:val="24"/>
        </w:rPr>
        <w:t>月</w:t>
      </w:r>
      <w:r w:rsidRPr="002E444B">
        <w:rPr>
          <w:rFonts w:ascii="Arial" w:eastAsia="微软雅黑" w:hAnsi="Arial" w:cs="宋体" w:hint="eastAsia"/>
          <w:color w:val="000000"/>
          <w:kern w:val="0"/>
          <w:sz w:val="24"/>
          <w:szCs w:val="24"/>
        </w:rPr>
        <w:t>1</w:t>
      </w:r>
      <w:r w:rsidRPr="002E444B">
        <w:rPr>
          <w:rFonts w:ascii="Arial" w:eastAsia="微软雅黑" w:hAnsi="Arial" w:cs="宋体" w:hint="eastAsia"/>
          <w:color w:val="000000"/>
          <w:kern w:val="0"/>
          <w:sz w:val="24"/>
          <w:szCs w:val="24"/>
        </w:rPr>
        <w:t>日起施行。</w:t>
      </w:r>
    </w:p>
    <w:p w:rsidR="00B7463D" w:rsidRPr="002E444B" w:rsidRDefault="00B7463D"/>
    <w:sectPr w:rsidR="00B7463D" w:rsidRPr="002E4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3D"/>
    <w:rsid w:val="002E444B"/>
    <w:rsid w:val="00B7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444B"/>
    <w:rPr>
      <w:b/>
      <w:bCs/>
    </w:rPr>
  </w:style>
  <w:style w:type="character" w:customStyle="1" w:styleId="apple-converted-space">
    <w:name w:val="apple-converted-space"/>
    <w:basedOn w:val="a0"/>
    <w:rsid w:val="002E4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444B"/>
    <w:rPr>
      <w:b/>
      <w:bCs/>
    </w:rPr>
  </w:style>
  <w:style w:type="character" w:customStyle="1" w:styleId="apple-converted-space">
    <w:name w:val="apple-converted-space"/>
    <w:basedOn w:val="a0"/>
    <w:rsid w:val="002E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504</Words>
  <Characters>2876</Characters>
  <Application>Microsoft Office Word</Application>
  <DocSecurity>0</DocSecurity>
  <Lines>23</Lines>
  <Paragraphs>6</Paragraphs>
  <ScaleCrop>false</ScaleCrop>
  <Company>Www.SangSan.Cn</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2015-08-03T00:34:00Z</dcterms:created>
  <dcterms:modified xsi:type="dcterms:W3CDTF">2015-08-03T00:35:00Z</dcterms:modified>
</cp:coreProperties>
</file>